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למה כולם הולכים לאותו כיוון?</w:t>
      </w:r>
    </w:p>
    <w:p>
      <w:pPr>
        <w:bidi w:val="1"/>
        <w:spacing w:after="40" w:before="0"/>
      </w:pPr>
      <w:r>
        <w:rPr>
          <w:rFonts w:ascii="Arial" w:hAnsi="Arial" w:cs="Arial"/>
          <w:b w:val="0"/>
          <w:color w:val="5D5675"/>
          <w:sz w:val="18"/>
          <w:rtl w:val="1"/>
          <w:szCs w:val="18"/>
        </w:rPr>
        <w:t>טקסט מדעי · כיתה ט׳ · טכנולוגיה ורשת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הייתה התוצאה המפתיעה של ניסוי הקווים (פסקה א׳)? · </w:t>
      </w:r>
      <w:r>
        <w:rPr>
          <w:rFonts w:ascii="Arial" w:hAnsi="Arial" w:cs="Arial"/>
          <w:b w:val="0"/>
          <w:sz w:val="17"/>
          <w:rtl w:val="1"/>
          <w:szCs w:val="17"/>
        </w:rPr>
        <w:t>כשלושה רבעים מהמשתתפים הסכימו לפחות פעם אחת עם התשובה השגויה של הקבוצה, אף שראו שהיא לא נכונה.</w:t>
      </w:r>
    </w:p>
    <w:p>
      <w:pPr>
        <w:bidi w:val="1"/>
        <w:spacing w:after="40" w:before="0"/>
      </w:pPr>
      <w:r>
        <w:rPr>
          <w:rFonts w:ascii="Arial" w:hAnsi="Arial" w:cs="Arial"/>
          <w:b/>
          <w:color w:val="C2417A"/>
          <w:sz w:val="17"/>
          <w:rtl w:val="1"/>
          <w:szCs w:val="17"/>
          <w:bCs/>
        </w:rPr>
        <w:t xml:space="preserve">2. אילו שלושה דברים ברשת ״מאותתים לנו מה כולם חושבים״ (פסקה ג׳)? · </w:t>
      </w:r>
      <w:r>
        <w:rPr>
          <w:rFonts w:ascii="Arial" w:hAnsi="Arial" w:cs="Arial"/>
          <w:b w:val="0"/>
          <w:sz w:val="17"/>
          <w:rtl w:val="1"/>
          <w:szCs w:val="17"/>
        </w:rPr>
        <w:t>מספר הצפיות, ה״אהבתי״ והשיתופים.</w:t>
      </w:r>
    </w:p>
    <w:p>
      <w:pPr>
        <w:bidi w:val="1"/>
        <w:spacing w:after="40" w:before="0"/>
      </w:pPr>
      <w:r>
        <w:rPr>
          <w:rFonts w:ascii="Arial" w:hAnsi="Arial" w:cs="Arial"/>
          <w:b/>
          <w:color w:val="C2417A"/>
          <w:sz w:val="17"/>
          <w:rtl w:val="1"/>
          <w:szCs w:val="17"/>
          <w:bCs/>
        </w:rPr>
        <w:t xml:space="preserve">3. ציינו שתיים מן השאלות שכדאי לשאול לפני שמצטרפים לטרנד (פסקה ו׳). · </w:t>
      </w:r>
      <w:r>
        <w:rPr>
          <w:rFonts w:ascii="Arial" w:hAnsi="Arial" w:cs="Arial"/>
          <w:b w:val="0"/>
          <w:sz w:val="17"/>
          <w:rtl w:val="1"/>
          <w:szCs w:val="17"/>
        </w:rPr>
        <w:t>שתיים מאלה: מי יצר את זה ולמה; מה הייתי חושב בלי המספרים; מה יקרה אם כולם יעשו את זה; מי עלול להיפגע.</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התשובה השגויה נאמרה ״בקול ובביטחון״? מה הסקתם מכך על הדרך שבה קבוצה משפיעה? · </w:t>
      </w:r>
      <w:r>
        <w:rPr>
          <w:rFonts w:ascii="Arial" w:hAnsi="Arial" w:cs="Arial"/>
          <w:b w:val="0"/>
          <w:sz w:val="17"/>
          <w:rtl w:val="1"/>
          <w:szCs w:val="17"/>
        </w:rPr>
        <w:t>ביטחון ופה אחד יוצרים לחץ חזק ותחושה שהרוב יודע משהו; ככל שהקבוצה בטוחה יותר, קשה יותר לחלוק עליה.</w:t>
      </w:r>
    </w:p>
    <w:p>
      <w:pPr>
        <w:bidi w:val="1"/>
        <w:spacing w:after="40" w:before="0"/>
      </w:pPr>
      <w:r>
        <w:rPr>
          <w:rFonts w:ascii="Arial" w:hAnsi="Arial" w:cs="Arial"/>
          <w:b/>
          <w:color w:val="C2417A"/>
          <w:sz w:val="17"/>
          <w:rtl w:val="1"/>
          <w:szCs w:val="17"/>
          <w:bCs/>
        </w:rPr>
        <w:t xml:space="preserve">5. (השוואה) השוו בין הקבוצה בניסוי הקווים לבין ״ההמון ברשת״ (פסקאות א׳ ו־ג׳). מה דומה ומה שונה? · </w:t>
      </w:r>
      <w:r>
        <w:rPr>
          <w:rFonts w:ascii="Arial" w:hAnsi="Arial" w:cs="Arial"/>
          <w:b w:val="0"/>
          <w:sz w:val="17"/>
          <w:rtl w:val="1"/>
          <w:szCs w:val="17"/>
        </w:rPr>
        <w:t>דומה: בשני המקרים הרוב משפיע על שיקול הדעת. שונה: ברשת הקבוצה היא מספרים (צפיות, אהבתי) ולא אנשים בחדר, היא עצומה, וההשפעה מתפשטת מהר ואיש לא מרגיש אחראי.</w:t>
      </w:r>
    </w:p>
    <w:p>
      <w:pPr>
        <w:bidi w:val="1"/>
        <w:spacing w:after="40" w:before="0"/>
      </w:pPr>
      <w:r>
        <w:rPr>
          <w:rFonts w:ascii="Arial" w:hAnsi="Arial" w:cs="Arial"/>
          <w:b/>
          <w:color w:val="C2417A"/>
          <w:sz w:val="17"/>
          <w:rtl w:val="1"/>
          <w:szCs w:val="17"/>
          <w:bCs/>
        </w:rPr>
        <w:t xml:space="preserve">6. (מונח) הסבירו את המונח ״חשיבה ביקורתית״ (פסקה ו׳), ואת הקשר שלו לביטוי ״להיות חלק מן הקבוצה, בבחירה״ (פסקה ז׳). · </w:t>
      </w:r>
      <w:r>
        <w:rPr>
          <w:rFonts w:ascii="Arial" w:hAnsi="Arial" w:cs="Arial"/>
          <w:b w:val="0"/>
          <w:sz w:val="17"/>
          <w:rtl w:val="1"/>
          <w:szCs w:val="17"/>
        </w:rPr>
        <w:t>בדיקת מידע ורעיונות לפני קבלתם; מי שחושב באופן ביקורתי לא דוחה את הקבוצה, אלא מצטרף אליה מתוך שיקול דעת ולא מתוך סחף.</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שאתגרים וטרנדים ברשת הם בעיקר בידור תמים, ויש הטוענים שהם מסוכנים ויש להתרחק מהם.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(ניסוי הקווים, אפקט הצופה, הקול הראשון, שאלות לפני שיתוף).</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תארו מצב (אמיתי או דמיוני) שבו אתם או מישהו אחר הייתם ״הקול הראשון״ שעצר סחף. כתבו 8–10 שורות ושלבו מונח אחד מן הטקסט. · </w:t>
      </w:r>
      <w:r>
        <w:rPr>
          <w:rFonts w:ascii="Arial" w:hAnsi="Arial" w:cs="Arial"/>
          <w:b w:val="0"/>
          <w:sz w:val="17"/>
          <w:rtl w:val="1"/>
          <w:szCs w:val="17"/>
        </w:rPr>
        <w:t>תיאור מצב ברור, הפעולה והתוצאה, שימוש במונח (אפקט הצופה / חשיבה ביקורתית / להיסחף), רצף לוגי.</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למה כולם הולכים לאותו כיוון?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סרטון מתפשט, אתגר משונה הופך לטרנד, ותוך יום כולם מדברים על אותו דבר. הטקסט המדעי שלפניכם מסביר מה קורה במוח כשאנחנו חלק מקבוצה גדולה, ואיך אפשר לחשוב בעצמנו גם כשכולם הולכים בכיוון אחד.</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מדעי</w:t>
            </w:r>
          </w:p>
          <w:p>
            <w:pPr>
              <w:bidi w:val="1"/>
            </w:pPr>
            <w:r>
              <w:rPr>
                <w:rFonts w:ascii="Arial" w:hAnsi="Arial" w:cs="Arial"/>
                <w:b/>
                <w:color w:val="C2417A"/>
                <w:sz w:val="20"/>
                <w:rtl w:val="1"/>
                <w:szCs w:val="20"/>
                <w:bCs/>
              </w:rPr>
              <w:t>🐑 למה כולם הולכים לאותו כיוון?</w:t>
            </w:r>
          </w:p>
          <w:p>
            <w:pPr>
              <w:bidi w:val="1"/>
            </w:pPr>
            <w:r>
              <w:rPr>
                <w:rFonts w:ascii="Arial" w:hAnsi="Arial" w:cs="Arial"/>
                <w:b/>
                <w:color w:val="2B8F86"/>
                <w:sz w:val="20"/>
                <w:rtl w:val="1"/>
                <w:szCs w:val="20"/>
                <w:bCs/>
              </w:rPr>
              <w:t>ניסוי הקווים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בשנות החמישים של המאה העשרים נערך ניסוי מפורסם בפסיכולוגיה. משתתפים התבקשו להסתכל על כרטיס עם קו אחד, ולהגיד איזה משלושה קווים בכרטיס אחר שווה לו באורכו. המשימה הייתה קלה מאוד. אבל בחדר ישבו גם שחקנים שהחוקר הכין מראש, ובחלק מהסבבים כולם ענו בקול, ובביטחון, תשובה שגויה. התוצאה הפתיעה: כשלושה רבעים מן המשתתפים הסכימו לפחות פעם אחת עם התשובה השגויה של הקבוצה, אף שראו בעיניים שהיא לא נכונה.</w:t>
            </w:r>
          </w:p>
          <w:p>
            <w:pPr>
              <w:bidi w:val="1"/>
            </w:pPr>
            <w:r>
              <w:rPr>
                <w:rFonts w:ascii="Arial" w:hAnsi="Arial" w:cs="Arial"/>
                <w:b/>
                <w:color w:val="2B8F86"/>
                <w:sz w:val="20"/>
                <w:rtl w:val="1"/>
                <w:szCs w:val="20"/>
                <w:bCs/>
              </w:rPr>
              <w:t>למה אנחנו נסחפים?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חוקרים מסבירים שיש לכך שתי סיבות עיקריות. הסיבה הראשונה היא הרצון להשתייך. במשך אלפי שנים, אדם שנדחה מהקבוצה היה בסכנה, ולכן המוח שלנו רגיש מאוד לדחייה חברתית. הסיבה השנייה היא שאנחנו משתמשים באחרים כמקור מידע: אם כולם רצים לכיוון אחד, אולי הם יודעים משהו שאנחנו לא יודעים. ברוב המקרים זו אסטרטגיה טובה. הבעיה מתחילה כשהקבוצה טועה.</w:t>
            </w:r>
          </w:p>
          <w:p>
            <w:pPr>
              <w:bidi w:val="1"/>
            </w:pPr>
            <w:r>
              <w:rPr>
                <w:rFonts w:ascii="Arial" w:hAnsi="Arial" w:cs="Arial"/>
                <w:b/>
                <w:color w:val="2B8F86"/>
                <w:sz w:val="20"/>
                <w:rtl w:val="1"/>
                <w:szCs w:val="20"/>
                <w:bCs/>
              </w:rPr>
              <w:t>ההמון ברשת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ברשתות החברתיות הנטייה הזאת מקבלת כוח עצום. מספר הצפיות, ה״אהבתי״ והשיתופים פועלים כמו הקבוצה בניסוי: הם מאותתים לנו מה ״כולם״ חושבים. סרטון עם מיליון צפיות נראה לנו חשוב יותר, ודעה עם אלפי תגובות נראית נכונה יותר – גם אם איננה. כך מתפשטים לעתים אתגרים מסוכנים, שמועות ובדיחות פוגעות. כל אחד מוסיף רק עוד שיתוף קטן, ואף אחד לא מרגיש אחראי.</w:t>
            </w:r>
          </w:p>
          <w:p>
            <w:pPr>
              <w:bidi w:val="1"/>
            </w:pPr>
            <w:r>
              <w:rPr>
                <w:rFonts w:ascii="Arial" w:hAnsi="Arial" w:cs="Arial"/>
                <w:b/>
                <w:color w:val="2B8F86"/>
                <w:sz w:val="20"/>
                <w:rtl w:val="1"/>
                <w:szCs w:val="20"/>
                <w:bCs/>
              </w:rPr>
              <w:t>אפקט הצופה מן הצד</w:t>
            </w:r>
          </w:p>
          <w:p>
            <w:pPr>
              <w:bidi w:val="1"/>
            </w:pPr>
            <w:r>
              <w:rPr>
                <w:rFonts w:ascii="Arial" w:hAnsi="Arial" w:cs="Arial"/>
                <w:b/>
                <w:color w:val="7A5BD6"/>
                <w:sz w:val="20"/>
                <w:rtl w:val="1"/>
                <w:szCs w:val="20"/>
                <w:bCs/>
              </w:rPr>
              <w:t xml:space="preserve">ד.  </w:t>
            </w:r>
            <w:r>
              <w:rPr>
                <w:rFonts w:ascii="Arial" w:hAnsi="Arial" w:cs="Arial"/>
                <w:b w:val="0"/>
                <w:sz w:val="20"/>
                <w:rtl w:val="1"/>
                <w:szCs w:val="20"/>
              </w:rPr>
              <w:t>תופעה קרובה נקראת ״אפקט הצופה מן הצד״: ככל שיש יותר אנשים שרואים מצב בעייתי, כל אחד מהם מרגיש פחות אחראי להתערב. ״בטח מישהו אחר כבר דיווח,״ חושבים כולם, ובסוף אף אחד לא עושה דבר. מחקרים מראים שהאפקט נחלש מאוד כאשר אדם אחד שובר את השתיקה – אחריו, גם אחרים מעזים.</w:t>
            </w:r>
          </w:p>
          <w:p>
            <w:pPr>
              <w:bidi w:val="1"/>
            </w:pPr>
            <w:r>
              <w:rPr>
                <w:rFonts w:ascii="Arial" w:hAnsi="Arial" w:cs="Arial"/>
                <w:b/>
                <w:color w:val="2B8F86"/>
                <w:sz w:val="20"/>
                <w:rtl w:val="1"/>
                <w:szCs w:val="20"/>
                <w:bCs/>
              </w:rPr>
              <w:t>כוחו של הקול האחד</w:t>
            </w:r>
          </w:p>
          <w:p>
            <w:pPr>
              <w:bidi w:val="1"/>
            </w:pPr>
            <w:r>
              <w:rPr>
                <w:rFonts w:ascii="Arial" w:hAnsi="Arial" w:cs="Arial"/>
                <w:b/>
                <w:color w:val="7A5BD6"/>
                <w:sz w:val="20"/>
                <w:rtl w:val="1"/>
                <w:szCs w:val="20"/>
                <w:bCs/>
              </w:rPr>
              <w:t xml:space="preserve">ה.  </w:t>
            </w:r>
            <w:r>
              <w:rPr>
                <w:rFonts w:ascii="Arial" w:hAnsi="Arial" w:cs="Arial"/>
                <w:b w:val="0"/>
                <w:sz w:val="20"/>
                <w:rtl w:val="1"/>
                <w:szCs w:val="20"/>
              </w:rPr>
              <w:t>והנה החלק המעודד: בגרסאות של ניסוי הקווים שבהן אחד השחקנים ענה נכון, מספר המשתתפים שנסחפו אחרי הרוב ירד באופן חד. מספיק קול אחד שונה כדי לתת לאחרים אומץ. ״אני קוראת לזה ׳הקול הראשון׳,״ אומרת אורית שגיא, מורה לפסיכולוגיה בתיכון. ״תלמיד אחד שאומר בכיתה ׳רגע, זה לא נשמע לי נכון׳ – משנה את כל הדינמיקה.״</w:t>
            </w:r>
          </w:p>
          <w:p>
            <w:pPr>
              <w:bidi w:val="1"/>
            </w:pPr>
            <w:r>
              <w:rPr>
                <w:rFonts w:ascii="Arial" w:hAnsi="Arial" w:cs="Arial"/>
                <w:b/>
                <w:color w:val="2B8F86"/>
                <w:sz w:val="20"/>
                <w:rtl w:val="1"/>
                <w:szCs w:val="20"/>
                <w:bCs/>
              </w:rPr>
              <w:t>איך מפתחים חשיבה ביקורתית?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חשיבה ביקורתית היא היכולת לבדוק מידע ורעיונות לפני שמקבלים אותם. אפשר לתרגל אותה כמו שריר. לפני שמצטרפים לטרנד או משתפים, כדאי לשאול: מי יצר את זה, ולמה? מה הייתי חושב אילו רק אני הייתי רואה את זה, בלי המספרים? מה יקרה אם כולם יעשו את זה? ומי עלול להיפגע? שאלות פשוטות כאלה מאטות את הסחף, ונותנות למוח זמן לעבוד.</w:t>
            </w:r>
          </w:p>
          <w:p>
            <w:pPr>
              <w:bidi w:val="1"/>
            </w:pPr>
            <w:r>
              <w:rPr>
                <w:rFonts w:ascii="Arial" w:hAnsi="Arial" w:cs="Arial"/>
                <w:b/>
                <w:color w:val="2B8F86"/>
                <w:sz w:val="20"/>
                <w:rtl w:val="1"/>
                <w:szCs w:val="20"/>
                <w:bCs/>
              </w:rPr>
              <w:t>לא נגד הקבוצה – בעד עצמנו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חשוב לזכור שההשתייכות לקבוצה איננה רעה. קבוצות נותנות לנו חברות, ביטחון ושמחה, ולפעמים ההמון צודק. המטרה איננה להיות תמיד נגד, אלא להיות ערים: לדעת מתי אנחנו הולכים עם כולם כי זה נכון, ומתי רק כי קשה לעמוד לבד. מי שמבחין בהבדל – כבר איננו חלק מן העדר. הוא חלק מן הקבוצה, בבחירה.</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להיסחף – ללכת אחרי אחרים בלי לחשוב · שגויה – לא נכונה · להשתייך – להיות חלק מקבוצה · אסטרטגיה – דרך פעולה מתוכננת · לאותת – לתת סימן · חשיבה ביקורתית – בדיקה של מידע ורעיונות לפני שמקבלים אותם · ערים – מודעים, שמים לב</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הייתה התוצאה המפתיעה של ניסוי הקווים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שלושה דברים ברשת ״מאותתים לנו מה כולם חושבים״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ציינו שתיים מן השאלות שכדאי לשאול לפני שמצטרפים לטרנד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התשובה השגויה נאמרה ״בקול ובביטחון״? מה הסקתם מכך על הדרך שבה קבוצה משפיעה?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הקבוצה בניסוי הקווים לבין ״ההמון ברשת״ (פסקאות א׳ ו־ג׳). מה דומה ומה שונה?</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״חשיבה ביקורתית״ (פסקה ו׳), ואת הקשר שלו לביטוי ״להיות חלק מן הקבוצה, בבחירה״ (פסקה ז׳).</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שאתגרים וטרנדים ברשת הם בעיקר בידור תמים, ויש הטוענים שהם מסוכנים ויש להתרחק מהם.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תארו מצב (אמיתי או דמיוני) שבו אתם או מישהו אחר הייתם ״הקול הראשון״ שעצר סחף. כתבו 8–10 שורות ושלבו מונח אחד מן הטקסט.</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למה כולם הולכים לאותו כיוון?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למה כולם הולכים לאותו כיוון?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